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CB" w:rsidRPr="009F20CB" w:rsidRDefault="005735B1" w:rsidP="00580D22">
      <w:pPr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6F6540"/>
          <w:sz w:val="24"/>
          <w:szCs w:val="24"/>
          <w:lang w:eastAsia="ru-RU"/>
        </w:rPr>
      </w:pPr>
      <w:r>
        <w:fldChar w:fldCharType="begin"/>
      </w:r>
      <w:r>
        <w:instrText>HYPERLINK "http://www.rso-a.ru/dokumenty/1728-postanovlenie-pravitelstva-rso-alaniya-ot-01-03-2013-67-o-proverke-dostovernosti-i-polnoty-svedenij-o-dokhodakh-ob-imushchestve-i-obyazatelstvakh-imushchestvennogo-kharaktera-predstavlyaemykh-grazhdanami-pretenduyushchimi-na-zameshchenie-dolzhnostej-rukov"</w:instrText>
      </w:r>
      <w:r>
        <w:fldChar w:fldCharType="separate"/>
      </w:r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 xml:space="preserve">Постановление Правительства </w:t>
      </w:r>
      <w:proofErr w:type="spellStart"/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>РСО-Алания</w:t>
      </w:r>
      <w:proofErr w:type="spellEnd"/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 xml:space="preserve"> </w:t>
      </w:r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>от 01.03.2013 №67 "О проверке дост</w:t>
      </w:r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>о</w:t>
      </w:r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>верности и полноты сведений о доходах, об имуществе и обязательствах имущес</w:t>
      </w:r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>т</w:t>
      </w:r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>венного характера, представляемых гражданами, претендующими на замещение должностей руководителей государственных учреждений Республики Северная Ос</w:t>
      </w:r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>е</w:t>
      </w:r>
      <w:r w:rsidR="009F20CB" w:rsidRPr="009F20C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ru-RU"/>
        </w:rPr>
        <w:t>тия–Алания, и лицами, замещающими данные должности"</w:t>
      </w:r>
      <w:r>
        <w:fldChar w:fldCharType="end"/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435"/>
      </w:tblGrid>
      <w:tr w:rsidR="009F20CB" w:rsidRPr="009F20CB" w:rsidTr="009F2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D22" w:rsidRDefault="00580D22" w:rsidP="009F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83023"/>
                <w:sz w:val="24"/>
                <w:szCs w:val="24"/>
                <w:lang w:val="en-US" w:eastAsia="ru-RU"/>
              </w:rPr>
            </w:pPr>
          </w:p>
          <w:p w:rsidR="009F20CB" w:rsidRPr="009F20CB" w:rsidRDefault="009F20CB" w:rsidP="009F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83023"/>
                <w:sz w:val="24"/>
                <w:szCs w:val="24"/>
                <w:lang w:eastAsia="ru-RU"/>
              </w:rPr>
            </w:pPr>
            <w:r w:rsidRPr="009F20CB">
              <w:rPr>
                <w:rFonts w:ascii="Times New Roman" w:eastAsia="Times New Roman" w:hAnsi="Times New Roman" w:cs="Times New Roman"/>
                <w:color w:val="C83023"/>
                <w:sz w:val="24"/>
                <w:szCs w:val="24"/>
                <w:lang w:eastAsia="ru-RU"/>
              </w:rPr>
              <w:t>Опубликовано: 01 Март 2013</w:t>
            </w:r>
          </w:p>
        </w:tc>
        <w:bookmarkStart w:id="0" w:name="_GoBack"/>
        <w:bookmarkEnd w:id="0"/>
        <w:tc>
          <w:tcPr>
            <w:tcW w:w="0" w:type="auto"/>
            <w:vAlign w:val="center"/>
            <w:hideMark/>
          </w:tcPr>
          <w:p w:rsidR="009F20CB" w:rsidRPr="009F20CB" w:rsidRDefault="005735B1" w:rsidP="002E29A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1">
              <w:fldChar w:fldCharType="begin"/>
            </w:r>
            <w:r w:rsidR="002E29A3">
              <w:instrText xml:space="preserve"> HYPERLINK "http://www.rso-a.ru/dokumenty/1728-postanovlenie-pravitelstva-rso-alaniya-ot-01-03-2013-67-o-proverke-dostovernosti-i-polnoty-svedenij-o-dokhodakh-ob-imushchestve-i-obyazatelstvakh-imushchestvennogo-kharaktera-predstavlyaemykh-grazhdanami-pretenduyushchimi-na-zameshchenie-dolzhnostej-rukov?tmpl=component&amp;print=1&amp;layout=default&amp;page=" \o "Печать" </w:instrText>
            </w:r>
            <w:r w:rsidRPr="00BC5631">
              <w:fldChar w:fldCharType="end"/>
            </w:r>
          </w:p>
        </w:tc>
      </w:tr>
    </w:tbl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275 Трудового кодекса Российской Федерации и Указом Пр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зидента Российской Федерации от 7 мая 2012 года № 597 «О мероприятиях по реализации государственной социальной политики» Правительство Республики Северная Осетия–Алания </w:t>
      </w:r>
      <w:proofErr w:type="spellStart"/>
      <w:proofErr w:type="gram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</w:t>
      </w:r>
      <w:proofErr w:type="spell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л я е т: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 руководителей государственных учреждений Республики Северная Осетия–Алания, и лицами, замещающими данные должности.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органам местного самоуправления руководствоваться настоящим пост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при разработке и утверждении положений о проверке достоверности и полн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сведений о доходах, об имуществе и обязательствах имущественного характера, пре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ставляемых гражданами, претендующими на замещение должностей  руководителей м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учреждений, и лицами, замещающими данные должности.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официального опубликования.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Северная Осетия-Алания                                                           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Такоев</w:t>
      </w:r>
      <w:proofErr w:type="spellEnd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9F20CB" w:rsidRPr="009F20CB" w:rsidRDefault="009F20CB" w:rsidP="009F20CB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F20CB" w:rsidRPr="009F20CB" w:rsidRDefault="009F20CB" w:rsidP="009F20CB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9F20CB" w:rsidRPr="009F20CB" w:rsidRDefault="009F20CB" w:rsidP="009F20CB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Северная Осетия–Алания </w:t>
      </w:r>
    </w:p>
    <w:p w:rsidR="009F20CB" w:rsidRPr="009F20CB" w:rsidRDefault="009F20CB" w:rsidP="009F20CB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 1 марта  2013 г.   №  67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</w:p>
    <w:p w:rsidR="009F20CB" w:rsidRPr="009F20CB" w:rsidRDefault="009F20CB" w:rsidP="009F20C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проверке достоверности и полноты сведений о доходах, об имуществе и обязател</w:t>
      </w:r>
      <w:r w:rsidRPr="009F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F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ствах имущественного характера, представляемых гражданами, претендующими на замещение должностей  руководителей государственных учреждений Республики Северная Осетия–Алания, и лицами, замещающими данные должности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 руководителей государственных учреждений Республики 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верная Осетия–Алания, и лицами, замещающими данные должности  (далее – Положение) определяет порядок осуществления проверки (далее – проверка):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достоверности и полноты сведений о доходах, об имуществе  и обязательствах имущес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характера, представляемых в соответствии с постановлением Правительства Ре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Северная Осетия–Алания          от 1 февраля 2013  № 24 «О представлении лицом, поступающим на должность руководителя государственного учреждения Республики 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верная Осетия–Алания, а также руководителем государственного учреждения Республики Северная Осетия–Алания сведений о своих доходах, об имуществе и обязательствах им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щественного характера и о доходах, об</w:t>
      </w:r>
      <w:proofErr w:type="gramEnd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proofErr w:type="gramEnd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обязательствах имущественного х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 супруги (супруга) и несовершеннолетних детей».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осуществляется по решению учредителя  государственного учреждения Ре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Северная Осетия–Алания или лица, которому такие полномочия предоставлены учредителем.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гражданина, претендующего на з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 должности  руководителя государственного учреждения Республики Северная Осетия–Алания, и лица, замещающего данную должность,  и оформляется в письменной форме.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Кадровые службы по решению учредителя государственного учреждения Республики Северная Осетия–Алания или лица, которому такие полномочия предоставлены учредит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лем, (далее – кадровые службы) осуществляют проверку: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и полноты сведений о доходах, об имуществе и обязательствах имущес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характера, представляемых гражданами, претендующими на замещение должн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 руководителей государственных учреждений Республики Северная Осетия–Алания,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и полноты сведений о доходах, об имуществе и обязательствах имущес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характера, представляемых лицами, замещающими должности  руководителей государственных учреждений Республики Северная Осетия–Алания.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правоохранительными органами, налоговыми органами;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подразделений кадровых служб республиканских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и иных правонарушений;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действующими руководящими органами политических партий и зарегистрир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в соответствии с законом иных общероссийских общественных объединений, не являющихся политическими партиями;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палатой Республики Северная Осетия–Алания;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республиканскими средствами массовой информации.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учреждения или лицом, которому такие полномочия предоставлены учредителем.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Кадровые службы при осуществлении проверки вправе: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беседу с гражданами, претендующими на замещение должностей  руководит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государственных учреждений Республики Северная Осетия–Алания, и лицами, зам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щающими должности  руководителей государственных учреждений Республики Северная Осетия–Алания;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представленные гражданами, претендующими на замещение должностей  руков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дителей государственных учреждений Республики Северная Осетия–Алания, и лицами, 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замещающими должности  руководителей государственных учреждений Республики 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верная Осетия–Алания, сведения о доходах, об имуществе и обязательствах имуществе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характера и дополнительные материалы, осуществлять их анализ в соответствии с законодательством Российской Федерации о противодействии коррупции;</w:t>
      </w:r>
      <w:proofErr w:type="gramEnd"/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граждан, претендующих на замещение должностей  руководителей госуда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учреждений Республики Северная Осетия–Алания, и лиц, замещающих должн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 руководителей государственных учреждений Республики Северная Осетия–Алания, пояснения по представленным им сведениям о доходах, об имуществе и обязательствах имущественного характера и материалам;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наводить справки у физических лиц и получать от них информацию с их согласия.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 руководителей государственных учреждений Республики Северная Осетия–Алания, и лицами, замещающими данные должности  осуществляется в порядке, устана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ливаемом нормативными правовыми актами Российской Федерации и Республики Севе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Осетия–Алания.</w:t>
      </w:r>
      <w:proofErr w:type="gramEnd"/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Учредитель государственного учреждения Республики Северная Осетия–Алания или лицо, которому такие полномочия предоставлены учредителем, обеспечивает: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proofErr w:type="gram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руководителя государственного учреждения Республ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Северная Осетия–Алания о начале в отношении него проверки в течение двух рабочих дней со дня</w:t>
      </w:r>
      <w:proofErr w:type="gramEnd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соответствующего решения;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случае обращения руководителя государственного учреждения Республики Северная Осетия–Алания беседы с ним, в ходе которой он должен быть проинформирован о том, какие сведения, представляемые им в соответствии с Положением подлежат пр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верке в течение семи рабочих дней со дня обращения руководителя государственного  у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Республики Северная Осетия–Алания, а при наличии уважительной причины – в срок, согласованный с руководителем государственного учреждения Республики Севе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gramEnd"/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Осетия–Алания.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окончании проверки учредитель государственного учреждения Республики Севе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Осетия–Алания или лицо, которому такие полномочия предоставлены учредителем, обязан ознакомить руководителя государственного  учреждения Республики Северная Осетия–Алания с результатами проверки.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Руководитель государственного учреждения Республики Северная Осетия–Алания вправе: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пояснения в письменной форме в ходе проверки, а также по результатам проверки;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дополнительные материалы и давать по ним пояснения в письменной форме; 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учредителю или лицу, которому такие полномочия предоставлены учред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с подлежащим удовлетворению ходатайством о проведении с ним беседы по вопр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сам, указанным в абзаце третьем пункта 8 настоящего Положения.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Сведения, указанные в пункте 10 настоящего Положения, приобщаются к материалам проверки.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период проведения проверки руководитель государственного  учреждения Респу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Северная Осетия–Алания может быть отстранен от занимаемой должности на срок, не превышающий 60 дней со дня принятия решения о ее проведении. Указанный срок м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продлен до 90 дней лицом, принявшим решение о проведении проверки.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период отстранения руководителя государственного  учреждения  Республики Севе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Осетия–Алания от занимаемой должности за ним сохраняется заработная плата.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 результатам проверки учредитель государственного учреждения Республики 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верная Осетия–Алания или лицо, которому такие полномочия предоставлены учредит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лем, принимает одно из следующих решений: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лица, претендующего на замещение должности  руководителя государс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учреждения Республики Северная Осетия–Алания, на должность руководителя;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лицу, претендующему на замещение должности  руководителя государственн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 Республики Северная Осетия–Алания, в назначении на должность руков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оснований для применения к руководителю государственного учреждения Республики Северная Осетия–Алания мер юридической ответственности;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к руководителю государственного учреждения Республики Северная Ос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тия–Алания мер юридической ответственности.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установлении в ходе проверки обстоятельств, свидетельствующих о наличии пр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преступления или административного правонарушения, материалы об этом пре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 в государственные органы в соответствии с их компетенцией.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Подлинники справок о доходах, об имуществе и обязательствах имущественного х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рактера, поступивших к учредителю государственного учреждения Республики Северная Осетия–Алания или лицу, которому такие полномочия предоставлены учредителем, н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правляются в кадровые службы для приобщения к личным делам.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580D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Материалы проверки хранятся у учредителя государственного учреждения Республики Северная Осетия–Алания или лица, которому такие полномочия предоставлены учредит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лем.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0CB" w:rsidRPr="009F20CB" w:rsidRDefault="009F20CB" w:rsidP="009F20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04A" w:rsidRPr="009F20CB" w:rsidRDefault="00580D22">
      <w:pPr>
        <w:rPr>
          <w:sz w:val="24"/>
          <w:szCs w:val="24"/>
        </w:rPr>
      </w:pPr>
    </w:p>
    <w:sectPr w:rsidR="00DF204A" w:rsidRPr="009F20CB" w:rsidSect="00BC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206D"/>
    <w:multiLevelType w:val="multilevel"/>
    <w:tmpl w:val="4F5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21DAC"/>
    <w:multiLevelType w:val="multilevel"/>
    <w:tmpl w:val="074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20CB"/>
    <w:rsid w:val="002E29A3"/>
    <w:rsid w:val="005735B1"/>
    <w:rsid w:val="00575BB3"/>
    <w:rsid w:val="00580D22"/>
    <w:rsid w:val="006E0E8E"/>
    <w:rsid w:val="009F20CB"/>
    <w:rsid w:val="00BC5631"/>
    <w:rsid w:val="00C0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31"/>
  </w:style>
  <w:style w:type="paragraph" w:styleId="2">
    <w:name w:val="heading 2"/>
    <w:basedOn w:val="a"/>
    <w:link w:val="20"/>
    <w:uiPriority w:val="9"/>
    <w:qFormat/>
    <w:rsid w:val="009F2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0CB"/>
    <w:rPr>
      <w:color w:val="0000FF"/>
      <w:u w:val="single"/>
    </w:rPr>
  </w:style>
  <w:style w:type="character" w:styleId="a5">
    <w:name w:val="Strong"/>
    <w:basedOn w:val="a0"/>
    <w:uiPriority w:val="22"/>
    <w:qFormat/>
    <w:rsid w:val="009F20CB"/>
    <w:rPr>
      <w:b/>
      <w:bCs/>
    </w:rPr>
  </w:style>
  <w:style w:type="character" w:customStyle="1" w:styleId="apple-tab-span">
    <w:name w:val="apple-tab-span"/>
    <w:basedOn w:val="a0"/>
    <w:rsid w:val="009F20CB"/>
  </w:style>
  <w:style w:type="paragraph" w:customStyle="1" w:styleId="nexttip-jck">
    <w:name w:val="nexttip-jck"/>
    <w:basedOn w:val="a"/>
    <w:rsid w:val="009F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h3">
    <w:name w:val="backh3"/>
    <w:basedOn w:val="a0"/>
    <w:rsid w:val="009F20CB"/>
  </w:style>
  <w:style w:type="character" w:customStyle="1" w:styleId="mod-articles-category-date">
    <w:name w:val="mod-articles-category-date"/>
    <w:basedOn w:val="a0"/>
    <w:rsid w:val="009F20CB"/>
  </w:style>
  <w:style w:type="character" w:customStyle="1" w:styleId="apple-converted-space">
    <w:name w:val="apple-converted-space"/>
    <w:basedOn w:val="a0"/>
    <w:rsid w:val="009F2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3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05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1682</Words>
  <Characters>9590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Admin</cp:lastModifiedBy>
  <cp:revision>3</cp:revision>
  <dcterms:created xsi:type="dcterms:W3CDTF">2018-09-06T05:34:00Z</dcterms:created>
  <dcterms:modified xsi:type="dcterms:W3CDTF">2018-09-28T11:22:00Z</dcterms:modified>
</cp:coreProperties>
</file>